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7AFD4" w14:textId="56BE068D" w:rsidR="009C169D" w:rsidRPr="00B1580D" w:rsidRDefault="00673578" w:rsidP="00A80987">
      <w:pPr>
        <w:jc w:val="center"/>
        <w:rPr>
          <w:rFonts w:ascii="Archer Book" w:hAnsi="Archer Book"/>
          <w:sz w:val="20"/>
          <w:szCs w:val="20"/>
        </w:rPr>
      </w:pPr>
      <w:r w:rsidRPr="00B1580D">
        <w:rPr>
          <w:rFonts w:ascii="Archer Book" w:hAnsi="Archer Book"/>
          <w:noProof/>
          <w:sz w:val="20"/>
          <w:szCs w:val="20"/>
        </w:rPr>
        <w:drawing>
          <wp:inline distT="0" distB="0" distL="0" distR="0" wp14:anchorId="27B098F1" wp14:editId="3CE82174">
            <wp:extent cx="1485900" cy="1171575"/>
            <wp:effectExtent l="0" t="0" r="0" b="9525"/>
            <wp:docPr id="3" name="Picture 3" descr="K:\Branding\Rebranding 2019\Oswego Health Logos\Oswego Healt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Branding\Rebranding 2019\Oswego Health Logos\Oswego Health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71575"/>
                    </a:xfrm>
                    <a:prstGeom prst="rect">
                      <a:avLst/>
                    </a:prstGeom>
                    <a:noFill/>
                    <a:ln>
                      <a:noFill/>
                    </a:ln>
                  </pic:spPr>
                </pic:pic>
              </a:graphicData>
            </a:graphic>
          </wp:inline>
        </w:drawing>
      </w:r>
    </w:p>
    <w:p w14:paraId="0C9110AA" w14:textId="5957538F" w:rsidR="00DB0DB4" w:rsidRPr="00E04A0E" w:rsidRDefault="004F226E" w:rsidP="00DB0DB4">
      <w:pPr>
        <w:rPr>
          <w:rFonts w:asciiTheme="minorHAnsi" w:hAnsiTheme="minorHAnsi" w:cstheme="minorHAnsi"/>
          <w:b/>
          <w:bCs/>
          <w:sz w:val="20"/>
          <w:szCs w:val="20"/>
        </w:rPr>
      </w:pPr>
      <w:r w:rsidRPr="00E04A0E">
        <w:rPr>
          <w:rFonts w:asciiTheme="minorHAnsi" w:hAnsiTheme="minorHAnsi" w:cstheme="minorHAnsi"/>
          <w:b/>
          <w:bCs/>
          <w:sz w:val="20"/>
          <w:szCs w:val="20"/>
        </w:rPr>
        <w:t>FOR IMMEDIATE RELEASE</w:t>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B1580D" w:rsidRPr="00E04A0E">
        <w:rPr>
          <w:rFonts w:asciiTheme="minorHAnsi" w:hAnsiTheme="minorHAnsi" w:cstheme="minorHAnsi"/>
          <w:b/>
          <w:bCs/>
          <w:sz w:val="20"/>
          <w:szCs w:val="20"/>
        </w:rPr>
        <w:tab/>
      </w:r>
      <w:r w:rsid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Contact: Jamie Leszczynski</w:t>
      </w:r>
      <w:r w:rsidR="009C169D" w:rsidRPr="00E04A0E">
        <w:rPr>
          <w:rFonts w:asciiTheme="minorHAnsi" w:hAnsiTheme="minorHAnsi" w:cstheme="minorHAnsi"/>
          <w:b/>
          <w:bCs/>
          <w:sz w:val="20"/>
          <w:szCs w:val="20"/>
        </w:rPr>
        <w:br/>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t>(315) 349-5601</w:t>
      </w:r>
      <w:r w:rsidR="009C169D" w:rsidRPr="00E04A0E">
        <w:rPr>
          <w:rFonts w:asciiTheme="minorHAnsi" w:hAnsiTheme="minorHAnsi" w:cstheme="minorHAnsi"/>
          <w:b/>
          <w:bCs/>
          <w:sz w:val="20"/>
          <w:szCs w:val="20"/>
        </w:rPr>
        <w:br/>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9C169D" w:rsidRPr="00E04A0E">
        <w:rPr>
          <w:rFonts w:asciiTheme="minorHAnsi" w:hAnsiTheme="minorHAnsi" w:cstheme="minorHAnsi"/>
          <w:b/>
          <w:bCs/>
          <w:sz w:val="20"/>
          <w:szCs w:val="20"/>
        </w:rPr>
        <w:tab/>
      </w:r>
      <w:r w:rsidR="00C87562" w:rsidRPr="00E04A0E">
        <w:rPr>
          <w:rFonts w:asciiTheme="minorHAnsi" w:hAnsiTheme="minorHAnsi" w:cstheme="minorHAnsi"/>
          <w:b/>
          <w:bCs/>
          <w:sz w:val="20"/>
          <w:szCs w:val="20"/>
        </w:rPr>
        <w:t>jleszczynski@oswegohealth.org</w:t>
      </w:r>
      <w:r w:rsidR="00C87562" w:rsidRPr="00E04A0E">
        <w:rPr>
          <w:rFonts w:asciiTheme="minorHAnsi" w:hAnsiTheme="minorHAnsi" w:cstheme="minorHAnsi"/>
          <w:b/>
          <w:bCs/>
          <w:sz w:val="20"/>
          <w:szCs w:val="20"/>
        </w:rPr>
        <w:tab/>
      </w:r>
    </w:p>
    <w:p w14:paraId="4236D6EB" w14:textId="77777777" w:rsidR="00B1580D" w:rsidRPr="000F1148" w:rsidRDefault="00B1580D" w:rsidP="00DB0DB4">
      <w:pPr>
        <w:jc w:val="center"/>
        <w:rPr>
          <w:rFonts w:asciiTheme="minorHAnsi" w:hAnsiTheme="minorHAnsi" w:cstheme="minorHAnsi"/>
          <w:b/>
          <w:bCs/>
          <w:sz w:val="24"/>
          <w:szCs w:val="24"/>
        </w:rPr>
      </w:pPr>
      <w:bookmarkStart w:id="0" w:name="_Hlk27992394"/>
    </w:p>
    <w:p w14:paraId="34390986" w14:textId="197E2EC8" w:rsidR="009C169D" w:rsidRPr="007D40C4" w:rsidRDefault="007D40C4" w:rsidP="00DB0DB4">
      <w:pPr>
        <w:jc w:val="center"/>
        <w:rPr>
          <w:rFonts w:asciiTheme="minorHAnsi" w:hAnsiTheme="minorHAnsi" w:cstheme="minorHAnsi"/>
          <w:b/>
          <w:bCs/>
          <w:i/>
          <w:sz w:val="24"/>
          <w:szCs w:val="24"/>
        </w:rPr>
      </w:pPr>
      <w:r w:rsidRPr="007D40C4">
        <w:rPr>
          <w:rFonts w:asciiTheme="minorHAnsi" w:hAnsiTheme="minorHAnsi" w:cstheme="minorHAnsi"/>
          <w:b/>
          <w:bCs/>
          <w:sz w:val="24"/>
          <w:szCs w:val="24"/>
        </w:rPr>
        <w:t xml:space="preserve">March is Colorectal Cancer Awareness Month </w:t>
      </w:r>
      <w:r w:rsidRPr="007D40C4">
        <w:rPr>
          <w:rFonts w:asciiTheme="minorHAnsi" w:hAnsiTheme="minorHAnsi" w:cstheme="minorHAnsi"/>
          <w:b/>
          <w:bCs/>
          <w:sz w:val="24"/>
          <w:szCs w:val="24"/>
        </w:rPr>
        <w:br/>
      </w:r>
      <w:r w:rsidRPr="007D40C4">
        <w:rPr>
          <w:rFonts w:asciiTheme="minorHAnsi" w:hAnsiTheme="minorHAnsi" w:cstheme="minorHAnsi"/>
          <w:b/>
          <w:bCs/>
          <w:i/>
          <w:sz w:val="24"/>
          <w:szCs w:val="24"/>
        </w:rPr>
        <w:t xml:space="preserve">Oswego Health is saving lives through prevention awareness </w:t>
      </w:r>
    </w:p>
    <w:p w14:paraId="56553ED2" w14:textId="387AA629" w:rsidR="007D40C4" w:rsidRPr="007D40C4" w:rsidRDefault="00246BE6" w:rsidP="007D40C4">
      <w:pPr>
        <w:pStyle w:val="NormalWeb"/>
        <w:shd w:val="clear" w:color="auto" w:fill="FFFFFF"/>
        <w:spacing w:before="0" w:beforeAutospacing="0" w:after="180" w:afterAutospacing="0" w:line="300" w:lineRule="atLeast"/>
        <w:rPr>
          <w:rFonts w:asciiTheme="minorHAnsi" w:hAnsiTheme="minorHAnsi" w:cstheme="minorHAnsi"/>
        </w:rPr>
      </w:pPr>
      <w:r w:rsidRPr="007D40C4">
        <w:rPr>
          <w:rFonts w:asciiTheme="minorHAnsi" w:hAnsiTheme="minorHAnsi" w:cstheme="minorHAnsi"/>
          <w:b/>
        </w:rPr>
        <w:t xml:space="preserve">(Oswego, NY – </w:t>
      </w:r>
      <w:r w:rsidR="00FF1F64" w:rsidRPr="007D40C4">
        <w:rPr>
          <w:rFonts w:asciiTheme="minorHAnsi" w:hAnsiTheme="minorHAnsi" w:cstheme="minorHAnsi"/>
          <w:b/>
        </w:rPr>
        <w:t>February 27</w:t>
      </w:r>
      <w:r w:rsidR="00715C1C" w:rsidRPr="007D40C4">
        <w:rPr>
          <w:rFonts w:asciiTheme="minorHAnsi" w:hAnsiTheme="minorHAnsi" w:cstheme="minorHAnsi"/>
          <w:b/>
        </w:rPr>
        <w:t>, 2023</w:t>
      </w:r>
      <w:r w:rsidR="001D0ADF" w:rsidRPr="007D40C4">
        <w:rPr>
          <w:rFonts w:asciiTheme="minorHAnsi" w:hAnsiTheme="minorHAnsi" w:cstheme="minorHAnsi"/>
          <w:b/>
        </w:rPr>
        <w:t xml:space="preserve">) </w:t>
      </w:r>
      <w:r w:rsidR="007D40C4" w:rsidRPr="007D40C4">
        <w:rPr>
          <w:rFonts w:asciiTheme="minorHAnsi" w:hAnsiTheme="minorHAnsi" w:cstheme="minorHAnsi"/>
        </w:rPr>
        <w:t>Colorectal cancer is one of the most common cancers in both men and women and is also one of the most preventable</w:t>
      </w:r>
      <w:r w:rsidR="006E41CD">
        <w:rPr>
          <w:rFonts w:asciiTheme="minorHAnsi" w:hAnsiTheme="minorHAnsi" w:cstheme="minorHAnsi"/>
        </w:rPr>
        <w:t>.</w:t>
      </w:r>
      <w:r w:rsidR="007D40C4" w:rsidRPr="007D40C4">
        <w:rPr>
          <w:rFonts w:asciiTheme="minorHAnsi" w:hAnsiTheme="minorHAnsi" w:cstheme="minorHAnsi"/>
        </w:rPr>
        <w:t xml:space="preserve"> Oswego Health is </w:t>
      </w:r>
      <w:r w:rsidR="006E41CD">
        <w:rPr>
          <w:rFonts w:asciiTheme="minorHAnsi" w:hAnsiTheme="minorHAnsi" w:cstheme="minorHAnsi"/>
        </w:rPr>
        <w:t>working to save</w:t>
      </w:r>
      <w:r w:rsidR="007D40C4" w:rsidRPr="007D40C4">
        <w:rPr>
          <w:rFonts w:asciiTheme="minorHAnsi" w:hAnsiTheme="minorHAnsi" w:cstheme="minorHAnsi"/>
        </w:rPr>
        <w:t xml:space="preserve"> lives through prevention awareness. With March being National Colorectal Cancer Awareness month, Oswego Health is reminding the community of the importance of early screening and what we can do to minimize </w:t>
      </w:r>
      <w:r w:rsidR="006E41CD">
        <w:rPr>
          <w:rFonts w:asciiTheme="minorHAnsi" w:hAnsiTheme="minorHAnsi" w:cstheme="minorHAnsi"/>
        </w:rPr>
        <w:t xml:space="preserve">the </w:t>
      </w:r>
      <w:r w:rsidR="007D40C4" w:rsidRPr="007D40C4">
        <w:rPr>
          <w:rFonts w:asciiTheme="minorHAnsi" w:hAnsiTheme="minorHAnsi" w:cstheme="minorHAnsi"/>
        </w:rPr>
        <w:t>chances of getting colorectal cancer.</w:t>
      </w:r>
    </w:p>
    <w:p w14:paraId="1F57D489" w14:textId="77777777" w:rsidR="007D40C4" w:rsidRPr="007D40C4" w:rsidRDefault="007D40C4" w:rsidP="007D40C4">
      <w:pPr>
        <w:pStyle w:val="xmsonormal"/>
        <w:rPr>
          <w:rFonts w:asciiTheme="minorHAnsi" w:hAnsiTheme="minorHAnsi" w:cstheme="minorHAnsi"/>
          <w:sz w:val="24"/>
          <w:szCs w:val="24"/>
        </w:rPr>
      </w:pPr>
    </w:p>
    <w:p w14:paraId="2C2DC0E3" w14:textId="7DFD23BD"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t>Colorectal cancer is a leading cause of cancer death in the United States, according to the </w:t>
      </w:r>
      <w:hyperlink r:id="rId7" w:tgtFrame="_blank" w:history="1">
        <w:r w:rsidRPr="007D40C4">
          <w:rPr>
            <w:rStyle w:val="Hyperlink"/>
            <w:rFonts w:asciiTheme="minorHAnsi" w:hAnsiTheme="minorHAnsi" w:cstheme="minorHAnsi"/>
            <w:color w:val="auto"/>
          </w:rPr>
          <w:t>American Cancer Society</w:t>
        </w:r>
      </w:hyperlink>
      <w:r w:rsidRPr="007D40C4">
        <w:rPr>
          <w:rFonts w:asciiTheme="minorHAnsi" w:hAnsiTheme="minorHAnsi" w:cstheme="minorHAnsi"/>
        </w:rPr>
        <w:t xml:space="preserve"> (ACS). </w:t>
      </w:r>
      <w:r w:rsidR="006E41CD">
        <w:rPr>
          <w:rFonts w:asciiTheme="minorHAnsi" w:hAnsiTheme="minorHAnsi" w:cstheme="minorHAnsi"/>
        </w:rPr>
        <w:t>T</w:t>
      </w:r>
      <w:r w:rsidRPr="007D40C4">
        <w:rPr>
          <w:rFonts w:asciiTheme="minorHAnsi" w:hAnsiTheme="minorHAnsi" w:cstheme="minorHAnsi"/>
        </w:rPr>
        <w:t>here are steps you can take to help protect yourself.</w:t>
      </w:r>
    </w:p>
    <w:p w14:paraId="724D959C" w14:textId="77777777"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t>Regular screening and healthy lifestyle choices can help prevent the disease altogether. If cancer does develop, screening can help detect it early, when it is much easier to treat effectively.</w:t>
      </w:r>
    </w:p>
    <w:p w14:paraId="0CEF72F4" w14:textId="075D9BD1"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t>Most colorectal cancers start as abnormal growths, called polyps,</w:t>
      </w:r>
      <w:r w:rsidR="006E41CD">
        <w:rPr>
          <w:rFonts w:asciiTheme="minorHAnsi" w:hAnsiTheme="minorHAnsi" w:cstheme="minorHAnsi"/>
        </w:rPr>
        <w:t xml:space="preserve"> on the lining of the intestine</w:t>
      </w:r>
      <w:r w:rsidRPr="007D40C4">
        <w:rPr>
          <w:rFonts w:asciiTheme="minorHAnsi" w:hAnsiTheme="minorHAnsi" w:cstheme="minorHAnsi"/>
        </w:rPr>
        <w:t xml:space="preserve">. These polyps can be removed before they develop into cancer. Many early colorectal cancers can also be treated successfully. </w:t>
      </w:r>
    </w:p>
    <w:p w14:paraId="5919AB58" w14:textId="33D8ED78"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t xml:space="preserve">Screening is the best tool for finding polyps or colorectal cancer early. The </w:t>
      </w:r>
      <w:r w:rsidR="006E41CD">
        <w:rPr>
          <w:rFonts w:asciiTheme="minorHAnsi" w:hAnsiTheme="minorHAnsi" w:cstheme="minorHAnsi"/>
        </w:rPr>
        <w:t xml:space="preserve">United States Preventative Services Taskforce and the </w:t>
      </w:r>
      <w:r w:rsidRPr="007D40C4">
        <w:rPr>
          <w:rFonts w:asciiTheme="minorHAnsi" w:hAnsiTheme="minorHAnsi" w:cstheme="minorHAnsi"/>
        </w:rPr>
        <w:t>ACS recommends that people at average risk for colorectal cancer start screening at age 45. Some effective options include:  </w:t>
      </w:r>
    </w:p>
    <w:p w14:paraId="48CF2B5B" w14:textId="77777777" w:rsidR="007D40C4" w:rsidRPr="007D40C4" w:rsidRDefault="007D40C4" w:rsidP="007D40C4">
      <w:pPr>
        <w:numPr>
          <w:ilvl w:val="0"/>
          <w:numId w:val="5"/>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Fecal occult blood test every year.</w:t>
      </w:r>
    </w:p>
    <w:p w14:paraId="4EBF1A79" w14:textId="77777777" w:rsidR="007D40C4" w:rsidRPr="007D40C4" w:rsidRDefault="007D40C4" w:rsidP="007D40C4">
      <w:pPr>
        <w:numPr>
          <w:ilvl w:val="0"/>
          <w:numId w:val="5"/>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Stool DNA test every three years.</w:t>
      </w:r>
    </w:p>
    <w:p w14:paraId="13A6E31F" w14:textId="1E5BEEAE" w:rsidR="006E41CD" w:rsidRPr="006E41CD" w:rsidRDefault="007D40C4" w:rsidP="006E41CD">
      <w:pPr>
        <w:numPr>
          <w:ilvl w:val="0"/>
          <w:numId w:val="5"/>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Colonoscopy every 10 years.</w:t>
      </w:r>
      <w:r w:rsidR="006E41CD">
        <w:rPr>
          <w:rFonts w:asciiTheme="minorHAnsi" w:hAnsiTheme="minorHAnsi" w:cstheme="minorHAnsi"/>
          <w:sz w:val="24"/>
          <w:szCs w:val="24"/>
        </w:rPr>
        <w:t xml:space="preserve"> (</w:t>
      </w:r>
      <w:r w:rsidR="006E41CD" w:rsidRPr="006E41CD">
        <w:rPr>
          <w:rFonts w:asciiTheme="minorHAnsi" w:hAnsiTheme="minorHAnsi" w:cstheme="minorHAnsi"/>
        </w:rPr>
        <w:t>A colonoscopy continues to</w:t>
      </w:r>
      <w:r w:rsidR="006E41CD">
        <w:rPr>
          <w:rFonts w:asciiTheme="minorHAnsi" w:hAnsiTheme="minorHAnsi" w:cstheme="minorHAnsi"/>
        </w:rPr>
        <w:t xml:space="preserve"> be the gold standard of care.)</w:t>
      </w:r>
    </w:p>
    <w:p w14:paraId="60DA6689" w14:textId="1472D01F" w:rsidR="007D40C4" w:rsidRPr="006E41CD" w:rsidRDefault="007D40C4" w:rsidP="006E41CD">
      <w:pPr>
        <w:shd w:val="clear" w:color="auto" w:fill="FFFFFF"/>
        <w:spacing w:before="100" w:beforeAutospacing="1" w:after="100" w:afterAutospacing="1" w:line="240" w:lineRule="auto"/>
        <w:rPr>
          <w:rFonts w:asciiTheme="minorHAnsi" w:hAnsiTheme="minorHAnsi" w:cstheme="minorHAnsi"/>
          <w:sz w:val="24"/>
          <w:szCs w:val="24"/>
        </w:rPr>
      </w:pPr>
      <w:r w:rsidRPr="006E41CD">
        <w:rPr>
          <w:rFonts w:asciiTheme="minorHAnsi" w:hAnsiTheme="minorHAnsi" w:cstheme="minorHAnsi"/>
          <w:sz w:val="24"/>
          <w:szCs w:val="24"/>
        </w:rPr>
        <w:t>Your doctor can help you decide which screening program is right for you. If you have risk factors, such as a family history of colorectal cancer, polyps or inflammatory bowel disease, your doctor may recommend that you start screening earlier or be screened more often.</w:t>
      </w:r>
    </w:p>
    <w:p w14:paraId="359C833E" w14:textId="0574D653"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t xml:space="preserve">Your doctor can also help you decide when to stop screening. For people ages 76 to 85, the decision to screen for colorectal cancer should be an individual one. </w:t>
      </w:r>
    </w:p>
    <w:p w14:paraId="1982B9B7" w14:textId="78E9836B"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lastRenderedPageBreak/>
        <w:t>You can</w:t>
      </w:r>
      <w:r w:rsidR="006E41CD">
        <w:rPr>
          <w:rFonts w:asciiTheme="minorHAnsi" w:hAnsiTheme="minorHAnsi" w:cstheme="minorHAnsi"/>
        </w:rPr>
        <w:t xml:space="preserve"> also</w:t>
      </w:r>
      <w:r w:rsidRPr="007D40C4">
        <w:rPr>
          <w:rFonts w:asciiTheme="minorHAnsi" w:hAnsiTheme="minorHAnsi" w:cstheme="minorHAnsi"/>
        </w:rPr>
        <w:t xml:space="preserve"> take steps to lower your risk by making healthy lifestyle choices. The </w:t>
      </w:r>
      <w:hyperlink r:id="rId8" w:tgtFrame="_blank" w:history="1">
        <w:r w:rsidRPr="007D40C4">
          <w:rPr>
            <w:rStyle w:val="Hyperlink"/>
            <w:rFonts w:asciiTheme="minorHAnsi" w:hAnsiTheme="minorHAnsi" w:cstheme="minorHAnsi"/>
            <w:color w:val="auto"/>
          </w:rPr>
          <w:t>American Institute for Cancer Research</w:t>
        </w:r>
      </w:hyperlink>
      <w:r w:rsidRPr="007D40C4">
        <w:rPr>
          <w:rFonts w:asciiTheme="minorHAnsi" w:hAnsiTheme="minorHAnsi" w:cstheme="minorHAnsi"/>
        </w:rPr>
        <w:t> recommends the following:</w:t>
      </w:r>
    </w:p>
    <w:p w14:paraId="471B5EC6" w14:textId="77777777" w:rsidR="007D40C4" w:rsidRPr="007D40C4" w:rsidRDefault="007D40C4" w:rsidP="007D40C4">
      <w:pPr>
        <w:numPr>
          <w:ilvl w:val="0"/>
          <w:numId w:val="6"/>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Limit intake of red meat, such as beef and lamb, to no more than 18 ounces (cooked weight) a week.</w:t>
      </w:r>
    </w:p>
    <w:p w14:paraId="000F9BBD" w14:textId="77777777" w:rsidR="007D40C4" w:rsidRPr="007D40C4" w:rsidRDefault="007D40C4" w:rsidP="007D40C4">
      <w:pPr>
        <w:numPr>
          <w:ilvl w:val="0"/>
          <w:numId w:val="6"/>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Avoid processed meat, such as hot dogs, ham, bacon and sausage.</w:t>
      </w:r>
    </w:p>
    <w:p w14:paraId="71D651E9" w14:textId="77777777" w:rsidR="007D40C4" w:rsidRPr="007D40C4" w:rsidRDefault="007D40C4" w:rsidP="007D40C4">
      <w:pPr>
        <w:numPr>
          <w:ilvl w:val="0"/>
          <w:numId w:val="6"/>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Know the risks of alcohol. Colorectal cancer has been linked to drinking alcohol.</w:t>
      </w:r>
    </w:p>
    <w:p w14:paraId="461156F3" w14:textId="77777777" w:rsidR="007D40C4" w:rsidRPr="007D40C4" w:rsidRDefault="007D40C4" w:rsidP="007D40C4">
      <w:pPr>
        <w:numPr>
          <w:ilvl w:val="0"/>
          <w:numId w:val="6"/>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Maintain a healthy weight.</w:t>
      </w:r>
    </w:p>
    <w:p w14:paraId="45F5CCE6" w14:textId="346BD4E3" w:rsidR="007D40C4" w:rsidRPr="007D40C4" w:rsidRDefault="007D40C4" w:rsidP="007D40C4">
      <w:pPr>
        <w:numPr>
          <w:ilvl w:val="0"/>
          <w:numId w:val="6"/>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Be physically active for at least a half hour a day.</w:t>
      </w:r>
    </w:p>
    <w:p w14:paraId="01C26A67" w14:textId="77777777"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t>Some colorectal cancer can't be prevented, but it can be treated. The ACS says to check with your doctor if you have:</w:t>
      </w:r>
    </w:p>
    <w:p w14:paraId="1A78928A" w14:textId="77777777" w:rsidR="007D40C4" w:rsidRPr="007D40C4" w:rsidRDefault="007D40C4" w:rsidP="007D40C4">
      <w:pPr>
        <w:numPr>
          <w:ilvl w:val="0"/>
          <w:numId w:val="7"/>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Diarrhea, constipation or another change in bowel habits for more than a few days.</w:t>
      </w:r>
    </w:p>
    <w:p w14:paraId="1E9A768E" w14:textId="77777777" w:rsidR="007D40C4" w:rsidRPr="007D40C4" w:rsidRDefault="007D40C4" w:rsidP="007D40C4">
      <w:pPr>
        <w:numPr>
          <w:ilvl w:val="0"/>
          <w:numId w:val="7"/>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Cramping or steady stomach pain.</w:t>
      </w:r>
    </w:p>
    <w:p w14:paraId="26C2D578" w14:textId="77777777" w:rsidR="007D40C4" w:rsidRPr="007D40C4" w:rsidRDefault="007D40C4" w:rsidP="007D40C4">
      <w:pPr>
        <w:numPr>
          <w:ilvl w:val="0"/>
          <w:numId w:val="7"/>
        </w:numPr>
        <w:shd w:val="clear" w:color="auto" w:fill="FFFFFF"/>
        <w:spacing w:before="100" w:beforeAutospacing="1" w:after="100" w:afterAutospacing="1" w:line="240" w:lineRule="auto"/>
        <w:rPr>
          <w:rFonts w:asciiTheme="minorHAnsi" w:hAnsiTheme="minorHAnsi" w:cstheme="minorHAnsi"/>
          <w:sz w:val="24"/>
          <w:szCs w:val="24"/>
        </w:rPr>
      </w:pPr>
      <w:r w:rsidRPr="007D40C4">
        <w:rPr>
          <w:rFonts w:asciiTheme="minorHAnsi" w:hAnsiTheme="minorHAnsi" w:cstheme="minorHAnsi"/>
          <w:sz w:val="24"/>
          <w:szCs w:val="24"/>
        </w:rPr>
        <w:t>Blood in your stool or from your rectum.</w:t>
      </w:r>
    </w:p>
    <w:p w14:paraId="1B8412B2" w14:textId="6C698C28" w:rsidR="007D40C4" w:rsidRPr="007D40C4" w:rsidRDefault="007D40C4" w:rsidP="007D40C4">
      <w:pPr>
        <w:pStyle w:val="NormalWeb"/>
        <w:shd w:val="clear" w:color="auto" w:fill="FFFFFF"/>
        <w:spacing w:before="0" w:beforeAutospacing="0"/>
        <w:rPr>
          <w:rFonts w:asciiTheme="minorHAnsi" w:hAnsiTheme="minorHAnsi" w:cstheme="minorHAnsi"/>
        </w:rPr>
      </w:pPr>
      <w:r w:rsidRPr="007D40C4">
        <w:rPr>
          <w:rFonts w:asciiTheme="minorHAnsi" w:hAnsiTheme="minorHAnsi" w:cstheme="minorHAnsi"/>
        </w:rPr>
        <w:t xml:space="preserve">Having symptoms doesn't necessarily mean you have cancer, but they should always be investigated. Getting them checked could ease your mind, </w:t>
      </w:r>
      <w:r w:rsidR="006E41CD">
        <w:rPr>
          <w:rFonts w:asciiTheme="minorHAnsi" w:hAnsiTheme="minorHAnsi" w:cstheme="minorHAnsi"/>
        </w:rPr>
        <w:t xml:space="preserve">and </w:t>
      </w:r>
      <w:bookmarkStart w:id="1" w:name="_GoBack"/>
      <w:bookmarkEnd w:id="1"/>
      <w:r w:rsidRPr="007D40C4">
        <w:rPr>
          <w:rFonts w:asciiTheme="minorHAnsi" w:hAnsiTheme="minorHAnsi" w:cstheme="minorHAnsi"/>
        </w:rPr>
        <w:t>it could save your life.</w:t>
      </w:r>
    </w:p>
    <w:p w14:paraId="24A23284" w14:textId="6C299716" w:rsidR="007D40C4" w:rsidRPr="007D40C4" w:rsidRDefault="007D40C4" w:rsidP="007D40C4">
      <w:pPr>
        <w:pStyle w:val="xmsonormal"/>
        <w:rPr>
          <w:rFonts w:asciiTheme="minorHAnsi" w:hAnsiTheme="minorHAnsi" w:cstheme="minorHAnsi"/>
          <w:sz w:val="24"/>
          <w:szCs w:val="24"/>
        </w:rPr>
      </w:pPr>
      <w:r w:rsidRPr="007D40C4">
        <w:rPr>
          <w:rFonts w:asciiTheme="minorHAnsi" w:hAnsiTheme="minorHAnsi" w:cstheme="minorHAnsi"/>
          <w:sz w:val="24"/>
          <w:szCs w:val="24"/>
        </w:rPr>
        <w:t>Need to schedule a screening? Contact the s</w:t>
      </w:r>
      <w:r w:rsidRPr="007D40C4">
        <w:rPr>
          <w:rFonts w:asciiTheme="minorHAnsi" w:hAnsiTheme="minorHAnsi" w:cstheme="minorHAnsi"/>
          <w:sz w:val="24"/>
          <w:szCs w:val="24"/>
          <w:shd w:val="clear" w:color="auto" w:fill="FFFFFF"/>
        </w:rPr>
        <w:t xml:space="preserve">pecialists at the </w:t>
      </w:r>
      <w:r w:rsidRPr="007D40C4">
        <w:rPr>
          <w:rFonts w:asciiTheme="minorHAnsi" w:hAnsiTheme="minorHAnsi" w:cstheme="minorHAnsi"/>
          <w:b/>
          <w:sz w:val="24"/>
          <w:szCs w:val="24"/>
          <w:shd w:val="clear" w:color="auto" w:fill="FFFFFF"/>
        </w:rPr>
        <w:t>Center for Gastroenterology &amp; Metabolic Diseases</w:t>
      </w:r>
      <w:r w:rsidRPr="007D40C4">
        <w:rPr>
          <w:rFonts w:asciiTheme="minorHAnsi" w:hAnsiTheme="minorHAnsi" w:cstheme="minorHAnsi"/>
          <w:sz w:val="24"/>
          <w:szCs w:val="24"/>
          <w:shd w:val="clear" w:color="auto" w:fill="FFFFFF"/>
        </w:rPr>
        <w:t xml:space="preserve"> at 315-312-0089.  </w:t>
      </w:r>
    </w:p>
    <w:p w14:paraId="7D78A6ED" w14:textId="77777777" w:rsidR="007D40C4" w:rsidRPr="00BA6446" w:rsidRDefault="007D40C4" w:rsidP="007D40C4">
      <w:pPr>
        <w:pStyle w:val="xmsonormal"/>
        <w:rPr>
          <w:rFonts w:asciiTheme="minorHAnsi" w:hAnsiTheme="minorHAnsi"/>
          <w:sz w:val="18"/>
          <w:szCs w:val="18"/>
          <w:shd w:val="clear" w:color="auto" w:fill="FFFFFF"/>
        </w:rPr>
      </w:pPr>
    </w:p>
    <w:p w14:paraId="1C42EC35" w14:textId="77777777" w:rsidR="007D40C4" w:rsidRDefault="007D40C4" w:rsidP="007D40C4">
      <w:pPr>
        <w:pStyle w:val="xmsonormal"/>
        <w:rPr>
          <w:rFonts w:asciiTheme="minorHAnsi" w:hAnsiTheme="minorHAnsi"/>
          <w:sz w:val="20"/>
          <w:szCs w:val="20"/>
          <w:shd w:val="clear" w:color="auto" w:fill="FFFFFF"/>
        </w:rPr>
      </w:pPr>
    </w:p>
    <w:p w14:paraId="3FAC1FB4" w14:textId="77777777" w:rsidR="007D40C4" w:rsidRPr="00836B26" w:rsidRDefault="007D40C4" w:rsidP="007D40C4">
      <w:pPr>
        <w:rPr>
          <w:rFonts w:asciiTheme="minorHAnsi" w:hAnsiTheme="minorHAnsi" w:cstheme="minorHAnsi"/>
          <w:sz w:val="24"/>
          <w:szCs w:val="24"/>
        </w:rPr>
      </w:pPr>
    </w:p>
    <w:bookmarkEnd w:id="0"/>
    <w:p w14:paraId="44EBDE01" w14:textId="7A7E59D6" w:rsidR="00A42B3C" w:rsidRDefault="00B1580D" w:rsidP="00E04A0E">
      <w:pPr>
        <w:spacing w:after="0" w:line="240" w:lineRule="auto"/>
        <w:ind w:firstLine="432"/>
        <w:jc w:val="center"/>
        <w:rPr>
          <w:rFonts w:asciiTheme="minorHAnsi" w:hAnsiTheme="minorHAnsi" w:cstheme="minorHAnsi"/>
          <w:b/>
          <w:sz w:val="20"/>
          <w:szCs w:val="20"/>
        </w:rPr>
      </w:pPr>
      <w:r>
        <w:rPr>
          <w:rFonts w:asciiTheme="minorHAnsi" w:hAnsiTheme="minorHAnsi" w:cstheme="minorHAnsi"/>
          <w:b/>
          <w:sz w:val="20"/>
          <w:szCs w:val="20"/>
        </w:rPr>
        <w:t>###</w:t>
      </w:r>
    </w:p>
    <w:p w14:paraId="7C9F0A0A" w14:textId="2B114A6D" w:rsidR="00E04A0E" w:rsidRDefault="00E04A0E" w:rsidP="00323424">
      <w:pPr>
        <w:spacing w:after="0" w:line="240" w:lineRule="auto"/>
        <w:ind w:firstLine="432"/>
        <w:jc w:val="center"/>
        <w:rPr>
          <w:rFonts w:asciiTheme="minorHAnsi" w:hAnsiTheme="minorHAnsi" w:cstheme="minorHAnsi"/>
          <w:color w:val="000000"/>
          <w:sz w:val="20"/>
          <w:szCs w:val="20"/>
        </w:rPr>
      </w:pPr>
    </w:p>
    <w:p w14:paraId="5C58D2A6" w14:textId="77777777" w:rsidR="00715C1C" w:rsidRDefault="00715C1C" w:rsidP="00715C1C">
      <w:pPr>
        <w:pStyle w:val="paragraph"/>
        <w:spacing w:before="0" w:beforeAutospacing="0" w:after="0" w:afterAutospacing="0"/>
        <w:textAlignment w:val="baseline"/>
        <w:rPr>
          <w:rFonts w:ascii="Archer Light" w:hAnsi="Archer Light" w:cs="Segoe UI"/>
          <w:sz w:val="18"/>
          <w:szCs w:val="18"/>
        </w:rPr>
      </w:pPr>
      <w:r>
        <w:rPr>
          <w:rStyle w:val="normaltextrun"/>
          <w:rFonts w:ascii="Archer Light" w:hAnsi="Archer Light" w:cs="Segoe UI"/>
          <w:b/>
          <w:bCs/>
          <w:sz w:val="18"/>
          <w:szCs w:val="18"/>
        </w:rPr>
        <w:t xml:space="preserve">About Oswego Health: </w:t>
      </w:r>
      <w:r>
        <w:rPr>
          <w:rStyle w:val="scxw180037473"/>
          <w:rFonts w:ascii="Archer Light" w:hAnsi="Archer Light" w:cs="Segoe UI"/>
          <w:sz w:val="18"/>
          <w:szCs w:val="18"/>
        </w:rPr>
        <w:t> </w:t>
      </w:r>
      <w:r>
        <w:rPr>
          <w:rFonts w:ascii="Archer Light" w:hAnsi="Archer Light" w:cs="Segoe UI"/>
          <w:sz w:val="18"/>
          <w:szCs w:val="18"/>
        </w:rPr>
        <w:br/>
      </w:r>
      <w:r>
        <w:rPr>
          <w:rStyle w:val="normaltextrun"/>
          <w:rFonts w:ascii="Archer Light" w:hAnsi="Archer Light" w:cs="Calibri"/>
          <w:color w:val="333333"/>
          <w:sz w:val="18"/>
          <w:szCs w:val="18"/>
          <w:shd w:val="clear" w:color="auto" w:fill="FFFFFF"/>
        </w:rPr>
        <w:t xml:space="preserve">The mission of Oswego Health is to provide accessible, quality care and improve the health of residents throughout Oswego County. </w:t>
      </w:r>
      <w:r>
        <w:rPr>
          <w:rStyle w:val="normaltextrun"/>
          <w:rFonts w:ascii="Archer Light" w:hAnsi="Archer Light" w:cs="Calibri"/>
          <w:sz w:val="18"/>
          <w:szCs w:val="18"/>
        </w:rPr>
        <w:t>As a nonprofit healthcare system established in 1881, Oswego Health is proud to continue to be one of Oswego County’s largest employers.</w:t>
      </w:r>
      <w:r>
        <w:rPr>
          <w:rStyle w:val="normaltextrun"/>
          <w:rFonts w:ascii="Archer Light" w:hAnsi="Archer Light" w:cs="Calibri"/>
          <w:color w:val="333333"/>
          <w:sz w:val="18"/>
          <w:szCs w:val="18"/>
          <w:shd w:val="clear" w:color="auto" w:fill="FFFFFF"/>
        </w:rPr>
        <w:t xml:space="preserve"> More than 1,200 employees spread throughout its 17 locations, work for the Oswego Health system, which includes </w:t>
      </w:r>
      <w:r>
        <w:rPr>
          <w:rStyle w:val="normaltextrun"/>
          <w:rFonts w:ascii="Archer Light" w:hAnsi="Archer Light" w:cs="Calibri"/>
          <w:sz w:val="18"/>
          <w:szCs w:val="18"/>
        </w:rPr>
        <w:t xml:space="preserve">the 132-bed community Oswego Hospital, a 32-bed psychiatric acute-care facility with multiple outpatient behavioral health service locations, The Manor at Seneca Hill, a 120-bed skilled nursing facility, and Springside at Seneca Hill, an independent retirement community.  The health system also operates Oswego Health Home Care, the only hospital-based certified home healthcare agency in the County as well as two outpatient centers, including the Fulton Medical Center, offering urgent care, lab, medical imaging, physical therapy, and occupational health services, and the Central Square Medical Center, offering urgent care, lab, medical imaging, and physical therapy services. In addition, Oswego Health includes the Oswego Health captive professional corporation, Physician Care P.C., providing physician services in orthopedics, cardiology, ENT, gastroenterology, breast care, audiology, general surgery, bariatrics, and primary care. For more information about Oswego Health, please visit our website at  </w:t>
      </w:r>
      <w:hyperlink r:id="rId9" w:tgtFrame="_blank" w:history="1">
        <w:r>
          <w:rPr>
            <w:rStyle w:val="normaltextrun"/>
            <w:rFonts w:ascii="Archer Light" w:hAnsi="Archer Light" w:cs="Calibri"/>
            <w:color w:val="0563C1"/>
            <w:sz w:val="18"/>
            <w:szCs w:val="18"/>
          </w:rPr>
          <w:t>www.oswegohealth.org</w:t>
        </w:r>
      </w:hyperlink>
      <w:r>
        <w:rPr>
          <w:rStyle w:val="normaltextrun"/>
          <w:rFonts w:ascii="Archer Light" w:hAnsi="Archer Light" w:cs="Calibri"/>
          <w:sz w:val="18"/>
          <w:szCs w:val="18"/>
        </w:rPr>
        <w:t>.</w:t>
      </w:r>
      <w:r>
        <w:rPr>
          <w:rStyle w:val="eop"/>
          <w:rFonts w:ascii="Archer Light" w:hAnsi="Archer Light" w:cs="Calibri"/>
          <w:sz w:val="18"/>
          <w:szCs w:val="18"/>
        </w:rPr>
        <w:t> </w:t>
      </w:r>
    </w:p>
    <w:p w14:paraId="1A3F0176" w14:textId="60C7641F" w:rsidR="00465097" w:rsidRPr="008663FB" w:rsidRDefault="00465097" w:rsidP="00715C1C">
      <w:pPr>
        <w:rPr>
          <w:rFonts w:asciiTheme="minorHAnsi" w:hAnsiTheme="minorHAnsi" w:cstheme="minorHAnsi"/>
          <w:sz w:val="18"/>
          <w:szCs w:val="18"/>
        </w:rPr>
      </w:pPr>
    </w:p>
    <w:sectPr w:rsidR="00465097" w:rsidRPr="008663FB" w:rsidSect="0067357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cher Book">
    <w:panose1 w:val="02000000000000000000"/>
    <w:charset w:val="00"/>
    <w:family w:val="modern"/>
    <w:notTrueType/>
    <w:pitch w:val="variable"/>
    <w:sig w:usb0="A00000FF" w:usb1="4000005B" w:usb2="00000000" w:usb3="00000000" w:csb0="0000008B" w:csb1="00000000"/>
  </w:font>
  <w:font w:name="Archer Light">
    <w:panose1 w:val="00000000000000000000"/>
    <w:charset w:val="00"/>
    <w:family w:val="modern"/>
    <w:notTrueType/>
    <w:pitch w:val="variable"/>
    <w:sig w:usb0="A00000FF" w:usb1="4000005B" w:usb2="00000000" w:usb3="00000000" w:csb0="0000008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60F"/>
    <w:multiLevelType w:val="hybridMultilevel"/>
    <w:tmpl w:val="E5EAD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86C4D"/>
    <w:multiLevelType w:val="multilevel"/>
    <w:tmpl w:val="1396A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06DC0"/>
    <w:multiLevelType w:val="multilevel"/>
    <w:tmpl w:val="79F0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31AA6"/>
    <w:multiLevelType w:val="hybridMultilevel"/>
    <w:tmpl w:val="0B68D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BC4817"/>
    <w:multiLevelType w:val="hybridMultilevel"/>
    <w:tmpl w:val="C94A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FD053D1"/>
    <w:multiLevelType w:val="hybridMultilevel"/>
    <w:tmpl w:val="8B76C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E6204D0"/>
    <w:multiLevelType w:val="multilevel"/>
    <w:tmpl w:val="B870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8A4"/>
    <w:rsid w:val="00005FDE"/>
    <w:rsid w:val="00026814"/>
    <w:rsid w:val="000F1148"/>
    <w:rsid w:val="00102EE3"/>
    <w:rsid w:val="0011612B"/>
    <w:rsid w:val="00116ACD"/>
    <w:rsid w:val="00144425"/>
    <w:rsid w:val="00162842"/>
    <w:rsid w:val="001C1B02"/>
    <w:rsid w:val="001C58E5"/>
    <w:rsid w:val="001C5945"/>
    <w:rsid w:val="001D0ADF"/>
    <w:rsid w:val="001E2342"/>
    <w:rsid w:val="00222356"/>
    <w:rsid w:val="002270DA"/>
    <w:rsid w:val="00246BE6"/>
    <w:rsid w:val="00256F5D"/>
    <w:rsid w:val="002875D3"/>
    <w:rsid w:val="002A04A9"/>
    <w:rsid w:val="002B1FBB"/>
    <w:rsid w:val="002E3F3F"/>
    <w:rsid w:val="002E4A16"/>
    <w:rsid w:val="002E6CF1"/>
    <w:rsid w:val="00323424"/>
    <w:rsid w:val="00323A3C"/>
    <w:rsid w:val="00370651"/>
    <w:rsid w:val="00404BCE"/>
    <w:rsid w:val="00407FE4"/>
    <w:rsid w:val="004331FA"/>
    <w:rsid w:val="004336F8"/>
    <w:rsid w:val="00440025"/>
    <w:rsid w:val="004449FB"/>
    <w:rsid w:val="004503A1"/>
    <w:rsid w:val="00465097"/>
    <w:rsid w:val="004A5D0A"/>
    <w:rsid w:val="004E689A"/>
    <w:rsid w:val="004F226E"/>
    <w:rsid w:val="00506400"/>
    <w:rsid w:val="0054276B"/>
    <w:rsid w:val="005600EB"/>
    <w:rsid w:val="005C5A38"/>
    <w:rsid w:val="00606768"/>
    <w:rsid w:val="006701C0"/>
    <w:rsid w:val="00673578"/>
    <w:rsid w:val="00684900"/>
    <w:rsid w:val="006B64FD"/>
    <w:rsid w:val="006E41CD"/>
    <w:rsid w:val="00702C95"/>
    <w:rsid w:val="00707965"/>
    <w:rsid w:val="00715C1C"/>
    <w:rsid w:val="00742173"/>
    <w:rsid w:val="0076196D"/>
    <w:rsid w:val="007816A7"/>
    <w:rsid w:val="007D40C4"/>
    <w:rsid w:val="007E5F39"/>
    <w:rsid w:val="007E640F"/>
    <w:rsid w:val="00803105"/>
    <w:rsid w:val="00811850"/>
    <w:rsid w:val="00836B26"/>
    <w:rsid w:val="00853258"/>
    <w:rsid w:val="008663FB"/>
    <w:rsid w:val="00875EEA"/>
    <w:rsid w:val="008A09A9"/>
    <w:rsid w:val="008F1B01"/>
    <w:rsid w:val="008F260F"/>
    <w:rsid w:val="00903FFE"/>
    <w:rsid w:val="00907A22"/>
    <w:rsid w:val="00914BD9"/>
    <w:rsid w:val="0091584E"/>
    <w:rsid w:val="00916498"/>
    <w:rsid w:val="00943EEF"/>
    <w:rsid w:val="009632A8"/>
    <w:rsid w:val="00984AE4"/>
    <w:rsid w:val="009C169D"/>
    <w:rsid w:val="009C2D8A"/>
    <w:rsid w:val="00A42B3C"/>
    <w:rsid w:val="00A62EDA"/>
    <w:rsid w:val="00A667D3"/>
    <w:rsid w:val="00A80987"/>
    <w:rsid w:val="00AC7A50"/>
    <w:rsid w:val="00B134E6"/>
    <w:rsid w:val="00B1580D"/>
    <w:rsid w:val="00B868F1"/>
    <w:rsid w:val="00B9079A"/>
    <w:rsid w:val="00B968CD"/>
    <w:rsid w:val="00BB05C2"/>
    <w:rsid w:val="00BB2D7E"/>
    <w:rsid w:val="00BE0B1E"/>
    <w:rsid w:val="00C414D6"/>
    <w:rsid w:val="00C46383"/>
    <w:rsid w:val="00C531B2"/>
    <w:rsid w:val="00C62124"/>
    <w:rsid w:val="00C71E66"/>
    <w:rsid w:val="00C87562"/>
    <w:rsid w:val="00C9000D"/>
    <w:rsid w:val="00CA7068"/>
    <w:rsid w:val="00CC15B5"/>
    <w:rsid w:val="00CD6FEC"/>
    <w:rsid w:val="00CF48A4"/>
    <w:rsid w:val="00D6187C"/>
    <w:rsid w:val="00D90F64"/>
    <w:rsid w:val="00D92142"/>
    <w:rsid w:val="00D9408D"/>
    <w:rsid w:val="00DB08E7"/>
    <w:rsid w:val="00DB0DB4"/>
    <w:rsid w:val="00DB657E"/>
    <w:rsid w:val="00E02F08"/>
    <w:rsid w:val="00E04A0E"/>
    <w:rsid w:val="00E15644"/>
    <w:rsid w:val="00E1694C"/>
    <w:rsid w:val="00E70F7C"/>
    <w:rsid w:val="00E73222"/>
    <w:rsid w:val="00E96CFF"/>
    <w:rsid w:val="00EA2E0F"/>
    <w:rsid w:val="00EA5284"/>
    <w:rsid w:val="00EB233E"/>
    <w:rsid w:val="00ED3CFE"/>
    <w:rsid w:val="00EE6C1B"/>
    <w:rsid w:val="00F37B0A"/>
    <w:rsid w:val="00F538E9"/>
    <w:rsid w:val="00FA4537"/>
    <w:rsid w:val="00FC076E"/>
    <w:rsid w:val="00FF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A6BA"/>
  <w15:docId w15:val="{6CE36C13-7824-4590-8A7D-86D43175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6E"/>
    <w:pPr>
      <w:spacing w:after="200" w:line="276" w:lineRule="auto"/>
    </w:pPr>
    <w:rPr>
      <w:rFonts w:eastAsia="Times New Roman"/>
      <w:sz w:val="22"/>
      <w:szCs w:val="22"/>
    </w:rPr>
  </w:style>
  <w:style w:type="paragraph" w:styleId="Heading2">
    <w:name w:val="heading 2"/>
    <w:basedOn w:val="Normal"/>
    <w:link w:val="Heading2Char"/>
    <w:uiPriority w:val="9"/>
    <w:qFormat/>
    <w:rsid w:val="007D40C4"/>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
    <w:qFormat/>
    <w:rsid w:val="007D40C4"/>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6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F226E"/>
    <w:rPr>
      <w:rFonts w:ascii="Tahoma" w:eastAsia="Times New Roman" w:hAnsi="Tahoma" w:cs="Tahoma"/>
      <w:sz w:val="16"/>
      <w:szCs w:val="16"/>
    </w:rPr>
  </w:style>
  <w:style w:type="character" w:styleId="Hyperlink">
    <w:name w:val="Hyperlink"/>
    <w:basedOn w:val="DefaultParagraphFont"/>
    <w:uiPriority w:val="99"/>
    <w:unhideWhenUsed/>
    <w:rsid w:val="009C169D"/>
    <w:rPr>
      <w:color w:val="0563C1" w:themeColor="hyperlink"/>
      <w:u w:val="single"/>
    </w:rPr>
  </w:style>
  <w:style w:type="paragraph" w:styleId="NormalWeb">
    <w:name w:val="Normal (Web)"/>
    <w:basedOn w:val="Normal"/>
    <w:uiPriority w:val="99"/>
    <w:unhideWhenUsed/>
    <w:rsid w:val="004A5D0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A5D0A"/>
    <w:rPr>
      <w:b/>
      <w:bCs/>
    </w:rPr>
  </w:style>
  <w:style w:type="character" w:customStyle="1" w:styleId="lt-line-clampline">
    <w:name w:val="lt-line-clamp__line"/>
    <w:basedOn w:val="DefaultParagraphFont"/>
    <w:rsid w:val="002E6CF1"/>
  </w:style>
  <w:style w:type="paragraph" w:styleId="ListParagraph">
    <w:name w:val="List Paragraph"/>
    <w:basedOn w:val="Normal"/>
    <w:uiPriority w:val="34"/>
    <w:qFormat/>
    <w:rsid w:val="004331FA"/>
    <w:pPr>
      <w:ind w:left="720"/>
      <w:contextualSpacing/>
    </w:pPr>
    <w:rPr>
      <w:rFonts w:asciiTheme="minorHAnsi" w:eastAsiaTheme="minorHAnsi" w:hAnsiTheme="minorHAnsi" w:cstheme="minorBidi"/>
    </w:rPr>
  </w:style>
  <w:style w:type="paragraph" w:styleId="BodyText">
    <w:name w:val="Body Text"/>
    <w:basedOn w:val="Normal"/>
    <w:link w:val="BodyTextChar"/>
    <w:semiHidden/>
    <w:rsid w:val="00907A22"/>
    <w:pPr>
      <w:spacing w:after="220" w:line="240" w:lineRule="atLeast"/>
      <w:jc w:val="both"/>
    </w:pPr>
    <w:rPr>
      <w:rFonts w:ascii="Garamond" w:hAnsi="Garamond"/>
      <w:szCs w:val="20"/>
    </w:rPr>
  </w:style>
  <w:style w:type="character" w:customStyle="1" w:styleId="BodyTextChar">
    <w:name w:val="Body Text Char"/>
    <w:basedOn w:val="DefaultParagraphFont"/>
    <w:link w:val="BodyText"/>
    <w:semiHidden/>
    <w:rsid w:val="00907A22"/>
    <w:rPr>
      <w:rFonts w:ascii="Garamond" w:eastAsia="Times New Roman" w:hAnsi="Garamond"/>
      <w:sz w:val="22"/>
    </w:rPr>
  </w:style>
  <w:style w:type="character" w:styleId="Emphasis">
    <w:name w:val="Emphasis"/>
    <w:basedOn w:val="DefaultParagraphFont"/>
    <w:uiPriority w:val="20"/>
    <w:qFormat/>
    <w:rsid w:val="00465097"/>
    <w:rPr>
      <w:i/>
      <w:iCs/>
    </w:rPr>
  </w:style>
  <w:style w:type="paragraph" w:customStyle="1" w:styleId="paragraph">
    <w:name w:val="paragraph"/>
    <w:basedOn w:val="Normal"/>
    <w:rsid w:val="00715C1C"/>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715C1C"/>
  </w:style>
  <w:style w:type="character" w:customStyle="1" w:styleId="scxw180037473">
    <w:name w:val="scxw180037473"/>
    <w:basedOn w:val="DefaultParagraphFont"/>
    <w:rsid w:val="00715C1C"/>
  </w:style>
  <w:style w:type="character" w:customStyle="1" w:styleId="eop">
    <w:name w:val="eop"/>
    <w:basedOn w:val="DefaultParagraphFont"/>
    <w:rsid w:val="00715C1C"/>
  </w:style>
  <w:style w:type="paragraph" w:customStyle="1" w:styleId="xmsonormal">
    <w:name w:val="x_msonormal"/>
    <w:basedOn w:val="Normal"/>
    <w:rsid w:val="007D40C4"/>
    <w:pPr>
      <w:spacing w:after="0" w:line="240" w:lineRule="auto"/>
    </w:pPr>
    <w:rPr>
      <w:rFonts w:eastAsiaTheme="minorHAnsi" w:cs="Calibri"/>
    </w:rPr>
  </w:style>
  <w:style w:type="character" w:customStyle="1" w:styleId="Heading2Char">
    <w:name w:val="Heading 2 Char"/>
    <w:basedOn w:val="DefaultParagraphFont"/>
    <w:link w:val="Heading2"/>
    <w:uiPriority w:val="9"/>
    <w:rsid w:val="007D40C4"/>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7D40C4"/>
    <w:rPr>
      <w:rFonts w:ascii="Times New Roman" w:eastAsia="Times New Roman" w:hAnsi="Times New Roman"/>
      <w:b/>
      <w:bCs/>
      <w:sz w:val="27"/>
      <w:szCs w:val="27"/>
    </w:rPr>
  </w:style>
  <w:style w:type="character" w:styleId="FollowedHyperlink">
    <w:name w:val="FollowedHyperlink"/>
    <w:basedOn w:val="DefaultParagraphFont"/>
    <w:uiPriority w:val="99"/>
    <w:semiHidden/>
    <w:unhideWhenUsed/>
    <w:rsid w:val="007D40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0686">
      <w:bodyDiv w:val="1"/>
      <w:marLeft w:val="0"/>
      <w:marRight w:val="0"/>
      <w:marTop w:val="0"/>
      <w:marBottom w:val="0"/>
      <w:divBdr>
        <w:top w:val="none" w:sz="0" w:space="0" w:color="auto"/>
        <w:left w:val="none" w:sz="0" w:space="0" w:color="auto"/>
        <w:bottom w:val="none" w:sz="0" w:space="0" w:color="auto"/>
        <w:right w:val="none" w:sz="0" w:space="0" w:color="auto"/>
      </w:divBdr>
    </w:div>
    <w:div w:id="458500412">
      <w:bodyDiv w:val="1"/>
      <w:marLeft w:val="0"/>
      <w:marRight w:val="0"/>
      <w:marTop w:val="0"/>
      <w:marBottom w:val="0"/>
      <w:divBdr>
        <w:top w:val="none" w:sz="0" w:space="0" w:color="auto"/>
        <w:left w:val="none" w:sz="0" w:space="0" w:color="auto"/>
        <w:bottom w:val="none" w:sz="0" w:space="0" w:color="auto"/>
        <w:right w:val="none" w:sz="0" w:space="0" w:color="auto"/>
      </w:divBdr>
    </w:div>
    <w:div w:id="918292850">
      <w:bodyDiv w:val="1"/>
      <w:marLeft w:val="0"/>
      <w:marRight w:val="0"/>
      <w:marTop w:val="0"/>
      <w:marBottom w:val="0"/>
      <w:divBdr>
        <w:top w:val="none" w:sz="0" w:space="0" w:color="auto"/>
        <w:left w:val="none" w:sz="0" w:space="0" w:color="auto"/>
        <w:bottom w:val="none" w:sz="0" w:space="0" w:color="auto"/>
        <w:right w:val="none" w:sz="0" w:space="0" w:color="auto"/>
      </w:divBdr>
    </w:div>
    <w:div w:id="942223753">
      <w:bodyDiv w:val="1"/>
      <w:marLeft w:val="0"/>
      <w:marRight w:val="0"/>
      <w:marTop w:val="0"/>
      <w:marBottom w:val="0"/>
      <w:divBdr>
        <w:top w:val="none" w:sz="0" w:space="0" w:color="auto"/>
        <w:left w:val="none" w:sz="0" w:space="0" w:color="auto"/>
        <w:bottom w:val="none" w:sz="0" w:space="0" w:color="auto"/>
        <w:right w:val="none" w:sz="0" w:space="0" w:color="auto"/>
      </w:divBdr>
    </w:div>
    <w:div w:id="1513495249">
      <w:bodyDiv w:val="1"/>
      <w:marLeft w:val="0"/>
      <w:marRight w:val="0"/>
      <w:marTop w:val="0"/>
      <w:marBottom w:val="0"/>
      <w:divBdr>
        <w:top w:val="none" w:sz="0" w:space="0" w:color="auto"/>
        <w:left w:val="none" w:sz="0" w:space="0" w:color="auto"/>
        <w:bottom w:val="none" w:sz="0" w:space="0" w:color="auto"/>
        <w:right w:val="none" w:sz="0" w:space="0" w:color="auto"/>
      </w:divBdr>
      <w:divsChild>
        <w:div w:id="1864980568">
          <w:marLeft w:val="0"/>
          <w:marRight w:val="0"/>
          <w:marTop w:val="0"/>
          <w:marBottom w:val="0"/>
          <w:divBdr>
            <w:top w:val="none" w:sz="0" w:space="0" w:color="auto"/>
            <w:left w:val="none" w:sz="0" w:space="0" w:color="auto"/>
            <w:bottom w:val="none" w:sz="0" w:space="0" w:color="auto"/>
            <w:right w:val="none" w:sz="0" w:space="0" w:color="auto"/>
          </w:divBdr>
          <w:divsChild>
            <w:div w:id="1435634331">
              <w:marLeft w:val="0"/>
              <w:marRight w:val="0"/>
              <w:marTop w:val="0"/>
              <w:marBottom w:val="0"/>
              <w:divBdr>
                <w:top w:val="none" w:sz="0" w:space="0" w:color="auto"/>
                <w:left w:val="none" w:sz="0" w:space="0" w:color="auto"/>
                <w:bottom w:val="none" w:sz="0" w:space="0" w:color="auto"/>
                <w:right w:val="none" w:sz="0" w:space="0" w:color="auto"/>
              </w:divBdr>
              <w:divsChild>
                <w:div w:id="4338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22426">
      <w:bodyDiv w:val="1"/>
      <w:marLeft w:val="0"/>
      <w:marRight w:val="0"/>
      <w:marTop w:val="0"/>
      <w:marBottom w:val="0"/>
      <w:divBdr>
        <w:top w:val="none" w:sz="0" w:space="0" w:color="auto"/>
        <w:left w:val="none" w:sz="0" w:space="0" w:color="auto"/>
        <w:bottom w:val="none" w:sz="0" w:space="0" w:color="auto"/>
        <w:right w:val="none" w:sz="0" w:space="0" w:color="auto"/>
      </w:divBdr>
    </w:div>
    <w:div w:id="1642230457">
      <w:bodyDiv w:val="1"/>
      <w:marLeft w:val="0"/>
      <w:marRight w:val="0"/>
      <w:marTop w:val="0"/>
      <w:marBottom w:val="0"/>
      <w:divBdr>
        <w:top w:val="none" w:sz="0" w:space="0" w:color="auto"/>
        <w:left w:val="none" w:sz="0" w:space="0" w:color="auto"/>
        <w:bottom w:val="none" w:sz="0" w:space="0" w:color="auto"/>
        <w:right w:val="none" w:sz="0" w:space="0" w:color="auto"/>
      </w:divBdr>
    </w:div>
    <w:div w:id="210521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wegohealth.netreturns.biz/healthinfo/bouncelink.aspx?shortcut=aicr" TargetMode="External"/><Relationship Id="rId3" Type="http://schemas.openxmlformats.org/officeDocument/2006/relationships/styles" Target="styles.xml"/><Relationship Id="rId7" Type="http://schemas.openxmlformats.org/officeDocument/2006/relationships/hyperlink" Target="https://oswegohealth.netreturns.biz/healthinfo/bouncelink.aspx?shortcut=cancers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swego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2A803-A702-4C04-9C3F-9387F2784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Oswego Health</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Jamie Leszczynski</dc:creator>
  <cp:lastModifiedBy>Jamie Leszczynski</cp:lastModifiedBy>
  <cp:revision>3</cp:revision>
  <cp:lastPrinted>2019-09-09T21:06:00Z</cp:lastPrinted>
  <dcterms:created xsi:type="dcterms:W3CDTF">2023-02-27T18:09:00Z</dcterms:created>
  <dcterms:modified xsi:type="dcterms:W3CDTF">2023-02-28T13:56:00Z</dcterms:modified>
</cp:coreProperties>
</file>